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F97" w:rsidRPr="00377E04" w:rsidRDefault="00520F97" w:rsidP="00520F97">
      <w:pPr>
        <w:tabs>
          <w:tab w:val="left" w:pos="540"/>
          <w:tab w:val="left" w:pos="900"/>
          <w:tab w:val="left" w:pos="1080"/>
        </w:tabs>
        <w:ind w:firstLine="5812"/>
        <w:rPr>
          <w:rFonts w:ascii="Arial" w:hAnsi="Arial" w:cs="Arial"/>
          <w:sz w:val="20"/>
          <w:szCs w:val="20"/>
          <w:lang w:val="ru-RU"/>
        </w:rPr>
      </w:pPr>
      <w:r w:rsidRPr="00377E04">
        <w:rPr>
          <w:rFonts w:ascii="Arial" w:hAnsi="Arial" w:cs="Arial"/>
          <w:sz w:val="20"/>
          <w:szCs w:val="20"/>
          <w:lang w:val="ru-RU"/>
        </w:rPr>
        <w:t xml:space="preserve">Приложение № 24 к протоколу </w:t>
      </w:r>
    </w:p>
    <w:p w:rsidR="006F478C" w:rsidRPr="00377E04" w:rsidRDefault="006F478C" w:rsidP="00520F97">
      <w:pPr>
        <w:tabs>
          <w:tab w:val="left" w:pos="540"/>
          <w:tab w:val="left" w:pos="900"/>
          <w:tab w:val="left" w:pos="1080"/>
        </w:tabs>
        <w:ind w:left="5812"/>
        <w:rPr>
          <w:rFonts w:ascii="Arial" w:hAnsi="Arial" w:cs="Arial"/>
          <w:sz w:val="20"/>
          <w:szCs w:val="20"/>
          <w:lang w:val="ru-RU"/>
        </w:rPr>
      </w:pPr>
      <w:r w:rsidRPr="00377E04">
        <w:rPr>
          <w:rFonts w:ascii="Arial" w:hAnsi="Arial" w:cs="Arial"/>
          <w:sz w:val="20"/>
          <w:szCs w:val="20"/>
          <w:lang w:val="ru-RU"/>
        </w:rPr>
        <w:t>МГС 47-2015</w:t>
      </w:r>
    </w:p>
    <w:p w:rsidR="00520F97" w:rsidRDefault="00520F97" w:rsidP="006F478C">
      <w:pPr>
        <w:tabs>
          <w:tab w:val="left" w:pos="540"/>
          <w:tab w:val="left" w:pos="900"/>
          <w:tab w:val="left" w:pos="1080"/>
        </w:tabs>
        <w:jc w:val="center"/>
        <w:rPr>
          <w:rFonts w:ascii="Arial" w:hAnsi="Arial" w:cs="Arial"/>
          <w:b/>
          <w:lang w:val="ru-RU"/>
        </w:rPr>
      </w:pPr>
    </w:p>
    <w:p w:rsidR="00520F97" w:rsidRPr="006F478C" w:rsidRDefault="00520F97" w:rsidP="006F478C">
      <w:pPr>
        <w:tabs>
          <w:tab w:val="left" w:pos="540"/>
          <w:tab w:val="left" w:pos="900"/>
          <w:tab w:val="left" w:pos="1080"/>
        </w:tabs>
        <w:jc w:val="center"/>
        <w:rPr>
          <w:rFonts w:ascii="Arial" w:hAnsi="Arial" w:cs="Arial"/>
          <w:b/>
          <w:lang w:val="ru-RU"/>
        </w:rPr>
      </w:pPr>
    </w:p>
    <w:p w:rsidR="00520F97" w:rsidRDefault="006F478C" w:rsidP="006F478C">
      <w:pPr>
        <w:tabs>
          <w:tab w:val="left" w:pos="540"/>
          <w:tab w:val="left" w:pos="900"/>
          <w:tab w:val="left" w:pos="1080"/>
        </w:tabs>
        <w:jc w:val="center"/>
        <w:rPr>
          <w:rFonts w:ascii="Arial" w:hAnsi="Arial" w:cs="Arial"/>
          <w:b/>
          <w:lang w:val="ru-RU"/>
        </w:rPr>
      </w:pPr>
      <w:r w:rsidRPr="006F478C">
        <w:rPr>
          <w:rFonts w:ascii="Arial" w:hAnsi="Arial" w:cs="Arial"/>
          <w:b/>
          <w:lang w:val="ru-RU"/>
        </w:rPr>
        <w:t xml:space="preserve">Предложения </w:t>
      </w:r>
      <w:r w:rsidR="00520F97">
        <w:rPr>
          <w:rFonts w:ascii="Arial" w:hAnsi="Arial" w:cs="Arial"/>
          <w:b/>
          <w:lang w:val="ru-RU"/>
        </w:rPr>
        <w:t>Министерства экономического развития и торговли Украины</w:t>
      </w:r>
    </w:p>
    <w:p w:rsidR="006F478C" w:rsidRPr="006F478C" w:rsidRDefault="006F478C" w:rsidP="006F478C">
      <w:pPr>
        <w:tabs>
          <w:tab w:val="left" w:pos="540"/>
          <w:tab w:val="left" w:pos="900"/>
          <w:tab w:val="left" w:pos="1080"/>
        </w:tabs>
        <w:jc w:val="center"/>
        <w:rPr>
          <w:rFonts w:ascii="Arial" w:hAnsi="Arial" w:cs="Arial"/>
          <w:b/>
          <w:lang w:val="ru-RU"/>
        </w:rPr>
      </w:pPr>
      <w:r w:rsidRPr="006F478C">
        <w:rPr>
          <w:rFonts w:ascii="Arial" w:hAnsi="Arial" w:cs="Arial"/>
          <w:b/>
          <w:lang w:val="ru-RU"/>
        </w:rPr>
        <w:t xml:space="preserve"> о внесении изменений в Соглашение об организации работ по межгосударственной стандартизации вооружения и военной техники в части изменения степени ограничения доступа к межгосударственным стандартам </w:t>
      </w:r>
    </w:p>
    <w:p w:rsidR="006F478C" w:rsidRPr="006F478C" w:rsidRDefault="006F478C" w:rsidP="006F478C">
      <w:pPr>
        <w:tabs>
          <w:tab w:val="left" w:pos="540"/>
          <w:tab w:val="left" w:pos="900"/>
          <w:tab w:val="left" w:pos="1080"/>
        </w:tabs>
        <w:jc w:val="center"/>
        <w:rPr>
          <w:rFonts w:ascii="Arial" w:hAnsi="Arial" w:cs="Arial"/>
          <w:b/>
          <w:lang w:val="ru-RU"/>
        </w:rPr>
      </w:pPr>
      <w:r w:rsidRPr="006F478C">
        <w:rPr>
          <w:rFonts w:ascii="Arial" w:hAnsi="Arial" w:cs="Arial"/>
          <w:b/>
          <w:lang w:val="ru-RU"/>
        </w:rPr>
        <w:t>ограниченного распространения</w:t>
      </w:r>
    </w:p>
    <w:p w:rsidR="006F478C" w:rsidRDefault="006F478C" w:rsidP="006F478C">
      <w:pPr>
        <w:tabs>
          <w:tab w:val="left" w:pos="540"/>
          <w:tab w:val="left" w:pos="900"/>
          <w:tab w:val="left" w:pos="1080"/>
        </w:tabs>
        <w:jc w:val="center"/>
        <w:rPr>
          <w:rFonts w:ascii="Arial" w:hAnsi="Arial" w:cs="Arial"/>
          <w:b/>
          <w:lang w:val="ru-RU"/>
        </w:rPr>
      </w:pPr>
    </w:p>
    <w:p w:rsidR="00520F97" w:rsidRPr="006F478C" w:rsidRDefault="00520F97" w:rsidP="006F478C">
      <w:pPr>
        <w:tabs>
          <w:tab w:val="left" w:pos="540"/>
          <w:tab w:val="left" w:pos="900"/>
          <w:tab w:val="left" w:pos="1080"/>
        </w:tabs>
        <w:jc w:val="center"/>
        <w:rPr>
          <w:rFonts w:ascii="Arial" w:hAnsi="Arial" w:cs="Arial"/>
          <w:b/>
          <w:lang w:val="ru-RU"/>
        </w:rPr>
      </w:pPr>
    </w:p>
    <w:p w:rsidR="006F478C" w:rsidRPr="006F478C" w:rsidRDefault="006F478C" w:rsidP="006F478C">
      <w:pPr>
        <w:tabs>
          <w:tab w:val="left" w:pos="540"/>
          <w:tab w:val="left" w:pos="900"/>
          <w:tab w:val="left" w:pos="1080"/>
        </w:tabs>
        <w:ind w:firstLine="720"/>
        <w:jc w:val="both"/>
        <w:rPr>
          <w:rFonts w:ascii="Arial" w:hAnsi="Arial" w:cs="Arial"/>
          <w:lang w:val="ru-RU"/>
        </w:rPr>
      </w:pPr>
      <w:r w:rsidRPr="006F478C">
        <w:rPr>
          <w:rFonts w:ascii="Arial" w:hAnsi="Arial" w:cs="Arial"/>
          <w:lang w:val="ru-RU"/>
        </w:rPr>
        <w:t>Статью 4 изложить в следующей редакции:</w:t>
      </w:r>
    </w:p>
    <w:p w:rsidR="006F478C" w:rsidRPr="006F478C" w:rsidRDefault="006F478C" w:rsidP="006F478C">
      <w:pPr>
        <w:tabs>
          <w:tab w:val="left" w:pos="540"/>
          <w:tab w:val="left" w:pos="900"/>
          <w:tab w:val="left" w:pos="1080"/>
        </w:tabs>
        <w:ind w:firstLine="720"/>
        <w:jc w:val="both"/>
        <w:rPr>
          <w:rFonts w:ascii="Arial" w:hAnsi="Arial" w:cs="Arial"/>
          <w:lang w:val="ru-RU"/>
        </w:rPr>
      </w:pPr>
      <w:r w:rsidRPr="006F478C">
        <w:rPr>
          <w:rFonts w:ascii="Arial" w:hAnsi="Arial" w:cs="Arial"/>
          <w:lang w:val="ru-RU"/>
        </w:rPr>
        <w:t>«Утвердить Положение о порядке проведения работ по межгосударственной стандартизации</w:t>
      </w:r>
      <w:bookmarkStart w:id="0" w:name="_GoBack"/>
      <w:bookmarkEnd w:id="0"/>
      <w:r w:rsidRPr="006F478C">
        <w:rPr>
          <w:rFonts w:ascii="Arial" w:hAnsi="Arial" w:cs="Arial"/>
          <w:lang w:val="ru-RU"/>
        </w:rPr>
        <w:t xml:space="preserve"> вооружения и военной техники (приложение 1), Порядок обеспечения межгосударственными нормативными документами по стандартизации вооружения и военной техники (приложение 2) и Порядок проведения работ по пересмотру степени ограничения </w:t>
      </w:r>
      <w:proofErr w:type="gramStart"/>
      <w:r w:rsidRPr="006F478C">
        <w:rPr>
          <w:rFonts w:ascii="Arial" w:hAnsi="Arial" w:cs="Arial"/>
          <w:lang w:val="ru-RU"/>
        </w:rPr>
        <w:t>доступа</w:t>
      </w:r>
      <w:proofErr w:type="gramEnd"/>
      <w:r w:rsidRPr="006F478C">
        <w:rPr>
          <w:rFonts w:ascii="Arial" w:hAnsi="Arial" w:cs="Arial"/>
          <w:lang w:val="ru-RU"/>
        </w:rPr>
        <w:t xml:space="preserve"> к межгосударственным стандартам ограниченного распространения бывшего СССР (приложение 3).</w:t>
      </w:r>
    </w:p>
    <w:p w:rsidR="006F478C" w:rsidRPr="006F478C" w:rsidRDefault="006F478C" w:rsidP="006F478C">
      <w:pPr>
        <w:tabs>
          <w:tab w:val="left" w:pos="540"/>
          <w:tab w:val="left" w:pos="900"/>
          <w:tab w:val="left" w:pos="1080"/>
        </w:tabs>
        <w:ind w:firstLine="720"/>
        <w:jc w:val="both"/>
        <w:rPr>
          <w:rFonts w:ascii="Arial" w:hAnsi="Arial" w:cs="Arial"/>
          <w:lang w:val="ru-RU"/>
        </w:rPr>
      </w:pPr>
      <w:r w:rsidRPr="006F478C">
        <w:rPr>
          <w:rFonts w:ascii="Arial" w:hAnsi="Arial" w:cs="Arial"/>
          <w:lang w:val="ru-RU"/>
        </w:rPr>
        <w:t>Обеспечение Сторон нормативными документами на вооружение и военную технику ограниченного доступа осуществляется по их запросам в порядке, установленном государствами Сторон».</w:t>
      </w:r>
    </w:p>
    <w:p w:rsidR="006F478C" w:rsidRPr="006F478C" w:rsidRDefault="006F478C" w:rsidP="006F478C">
      <w:pPr>
        <w:tabs>
          <w:tab w:val="left" w:pos="540"/>
          <w:tab w:val="left" w:pos="900"/>
          <w:tab w:val="left" w:pos="1080"/>
        </w:tabs>
        <w:ind w:firstLine="720"/>
        <w:jc w:val="both"/>
        <w:rPr>
          <w:rFonts w:ascii="Arial" w:hAnsi="Arial" w:cs="Arial"/>
          <w:lang w:val="ru-RU"/>
        </w:rPr>
      </w:pPr>
      <w:r w:rsidRPr="006F478C">
        <w:rPr>
          <w:rFonts w:ascii="Arial" w:hAnsi="Arial" w:cs="Arial"/>
          <w:lang w:val="ru-RU"/>
        </w:rPr>
        <w:t xml:space="preserve">Раздел </w:t>
      </w:r>
      <w:r w:rsidRPr="006F478C">
        <w:rPr>
          <w:rFonts w:ascii="Arial" w:hAnsi="Arial" w:cs="Arial"/>
          <w:lang w:val="en-US"/>
        </w:rPr>
        <w:t>V</w:t>
      </w:r>
      <w:r w:rsidRPr="006F478C">
        <w:rPr>
          <w:rFonts w:ascii="Arial" w:hAnsi="Arial" w:cs="Arial"/>
        </w:rPr>
        <w:t>І</w:t>
      </w:r>
      <w:r w:rsidRPr="006F478C">
        <w:rPr>
          <w:rFonts w:ascii="Arial" w:hAnsi="Arial" w:cs="Arial"/>
          <w:lang w:val="ru-RU"/>
        </w:rPr>
        <w:t xml:space="preserve"> «Режимность работ по межгосударственной стандартизации вооружения и военной техники» Положения о порядке проведения работ по межгосударственной стандартизации вооружения и военной техники изложить в следующей редакции:</w:t>
      </w:r>
    </w:p>
    <w:p w:rsidR="006F478C" w:rsidRPr="006F478C" w:rsidRDefault="006F478C" w:rsidP="006F478C">
      <w:pPr>
        <w:tabs>
          <w:tab w:val="left" w:pos="540"/>
          <w:tab w:val="left" w:pos="900"/>
          <w:tab w:val="left" w:pos="1080"/>
        </w:tabs>
        <w:ind w:firstLine="720"/>
        <w:jc w:val="both"/>
        <w:rPr>
          <w:rFonts w:ascii="Arial" w:hAnsi="Arial" w:cs="Arial"/>
          <w:lang w:val="ru-RU"/>
        </w:rPr>
      </w:pPr>
      <w:r w:rsidRPr="006F478C">
        <w:rPr>
          <w:rFonts w:ascii="Arial" w:hAnsi="Arial" w:cs="Arial"/>
          <w:lang w:val="ru-RU"/>
        </w:rPr>
        <w:t>«</w:t>
      </w:r>
      <w:r w:rsidRPr="006F478C">
        <w:rPr>
          <w:rFonts w:ascii="Arial" w:hAnsi="Arial" w:cs="Arial"/>
          <w:lang w:val="en-US"/>
        </w:rPr>
        <w:t>V</w:t>
      </w:r>
      <w:r w:rsidRPr="006F478C">
        <w:rPr>
          <w:rFonts w:ascii="Arial" w:hAnsi="Arial" w:cs="Arial"/>
        </w:rPr>
        <w:t>І</w:t>
      </w:r>
      <w:r w:rsidRPr="006F478C">
        <w:rPr>
          <w:rFonts w:ascii="Arial" w:hAnsi="Arial" w:cs="Arial"/>
          <w:lang w:val="ru-RU"/>
        </w:rPr>
        <w:t xml:space="preserve">. Обращение с межгосударственными стандартами по ВВТ ограниченного распространения. </w:t>
      </w:r>
    </w:p>
    <w:p w:rsidR="006F478C" w:rsidRPr="006F478C" w:rsidRDefault="006F478C" w:rsidP="006F478C">
      <w:pPr>
        <w:tabs>
          <w:tab w:val="left" w:pos="540"/>
          <w:tab w:val="left" w:pos="900"/>
          <w:tab w:val="left" w:pos="1080"/>
        </w:tabs>
        <w:ind w:firstLine="720"/>
        <w:jc w:val="both"/>
        <w:rPr>
          <w:rFonts w:ascii="Arial" w:hAnsi="Arial" w:cs="Arial"/>
          <w:lang w:val="ru-RU"/>
        </w:rPr>
      </w:pPr>
      <w:r w:rsidRPr="006F478C">
        <w:rPr>
          <w:rFonts w:ascii="Arial" w:hAnsi="Arial" w:cs="Arial"/>
          <w:lang w:val="ru-RU"/>
        </w:rPr>
        <w:t>6.1 Межгосударственным стандартам по ВВТ степень ограничения доступа устанавливается Сторонами, которые являются их разработчиками.</w:t>
      </w:r>
    </w:p>
    <w:p w:rsidR="006F478C" w:rsidRPr="006F478C" w:rsidRDefault="006F478C" w:rsidP="006F478C">
      <w:pPr>
        <w:tabs>
          <w:tab w:val="left" w:pos="540"/>
          <w:tab w:val="left" w:pos="900"/>
          <w:tab w:val="left" w:pos="1080"/>
        </w:tabs>
        <w:ind w:firstLine="720"/>
        <w:jc w:val="both"/>
        <w:rPr>
          <w:rFonts w:ascii="Arial" w:hAnsi="Arial" w:cs="Arial"/>
          <w:lang w:val="ru-RU"/>
        </w:rPr>
      </w:pPr>
      <w:r w:rsidRPr="006F478C">
        <w:rPr>
          <w:rFonts w:ascii="Arial" w:hAnsi="Arial" w:cs="Arial"/>
          <w:lang w:val="ru-RU"/>
        </w:rPr>
        <w:t xml:space="preserve">Решение о пересмотре степени ограничения доступа к межгосударственным стандартам по вооружению и военной технике принимается Стороной – разработчиком самостоятельно, либо по запросу других Сторон. </w:t>
      </w:r>
    </w:p>
    <w:p w:rsidR="006F478C" w:rsidRPr="006F478C" w:rsidRDefault="006F478C" w:rsidP="006F478C">
      <w:pPr>
        <w:tabs>
          <w:tab w:val="left" w:pos="540"/>
          <w:tab w:val="left" w:pos="900"/>
          <w:tab w:val="left" w:pos="1080"/>
        </w:tabs>
        <w:ind w:firstLine="720"/>
        <w:jc w:val="both"/>
        <w:rPr>
          <w:rFonts w:ascii="Arial" w:hAnsi="Arial" w:cs="Arial"/>
          <w:lang w:val="ru-RU"/>
        </w:rPr>
      </w:pPr>
      <w:r w:rsidRPr="006F478C">
        <w:rPr>
          <w:rFonts w:ascii="Arial" w:hAnsi="Arial" w:cs="Arial"/>
          <w:lang w:val="ru-RU"/>
        </w:rPr>
        <w:t xml:space="preserve">Об изменении степени (снятии) ограничения доступа таких стандартов Сторона – разработчик обязана уведомить Стороны, которым эти стандарты были переданы, а также Бюро по стандартам МГС. </w:t>
      </w:r>
    </w:p>
    <w:p w:rsidR="006F478C" w:rsidRPr="006F478C" w:rsidRDefault="006F478C" w:rsidP="006F478C">
      <w:pPr>
        <w:tabs>
          <w:tab w:val="left" w:pos="540"/>
          <w:tab w:val="left" w:pos="900"/>
          <w:tab w:val="left" w:pos="1080"/>
        </w:tabs>
        <w:ind w:firstLine="720"/>
        <w:jc w:val="both"/>
        <w:rPr>
          <w:rFonts w:ascii="Arial" w:hAnsi="Arial" w:cs="Arial"/>
          <w:lang w:val="ru-RU"/>
        </w:rPr>
      </w:pPr>
      <w:r w:rsidRPr="006F478C">
        <w:rPr>
          <w:rFonts w:ascii="Arial" w:hAnsi="Arial" w:cs="Arial"/>
          <w:lang w:val="ru-RU"/>
        </w:rPr>
        <w:t xml:space="preserve">6.2 Доступ и обращение с межгосударственными стандартами по ВВТ ограниченного распространения осуществляется в соответствии с международными договорами и законодательством </w:t>
      </w:r>
      <w:r w:rsidRPr="006F478C">
        <w:rPr>
          <w:rFonts w:ascii="Arial" w:hAnsi="Arial" w:cs="Arial"/>
          <w:spacing w:val="7"/>
          <w:lang w:val="ru-RU"/>
        </w:rPr>
        <w:t>госуда</w:t>
      </w:r>
      <w:proofErr w:type="gramStart"/>
      <w:r w:rsidRPr="006F478C">
        <w:rPr>
          <w:rFonts w:ascii="Arial" w:hAnsi="Arial" w:cs="Arial"/>
          <w:spacing w:val="7"/>
          <w:lang w:val="ru-RU"/>
        </w:rPr>
        <w:t>рств Ст</w:t>
      </w:r>
      <w:proofErr w:type="gramEnd"/>
      <w:r w:rsidRPr="006F478C">
        <w:rPr>
          <w:rFonts w:ascii="Arial" w:hAnsi="Arial" w:cs="Arial"/>
          <w:spacing w:val="7"/>
          <w:lang w:val="ru-RU"/>
        </w:rPr>
        <w:t>орон</w:t>
      </w:r>
      <w:r w:rsidRPr="006F478C">
        <w:rPr>
          <w:rFonts w:ascii="Arial" w:hAnsi="Arial" w:cs="Arial"/>
          <w:lang w:val="ru-RU"/>
        </w:rPr>
        <w:t>».</w:t>
      </w:r>
    </w:p>
    <w:p w:rsidR="006F478C" w:rsidRPr="006F478C" w:rsidRDefault="006F478C" w:rsidP="006F478C">
      <w:pPr>
        <w:tabs>
          <w:tab w:val="left" w:pos="540"/>
          <w:tab w:val="left" w:pos="900"/>
          <w:tab w:val="left" w:pos="1080"/>
        </w:tabs>
        <w:ind w:firstLine="720"/>
        <w:jc w:val="both"/>
        <w:rPr>
          <w:rFonts w:ascii="Arial" w:hAnsi="Arial" w:cs="Arial"/>
          <w:lang w:val="ru-RU"/>
        </w:rPr>
      </w:pPr>
    </w:p>
    <w:p w:rsidR="006F478C" w:rsidRPr="006F478C" w:rsidRDefault="006F478C" w:rsidP="006F478C">
      <w:pPr>
        <w:tabs>
          <w:tab w:val="left" w:pos="540"/>
          <w:tab w:val="left" w:pos="900"/>
          <w:tab w:val="left" w:pos="1080"/>
        </w:tabs>
        <w:ind w:firstLine="720"/>
        <w:jc w:val="both"/>
        <w:rPr>
          <w:rFonts w:ascii="Arial" w:hAnsi="Arial" w:cs="Arial"/>
          <w:lang w:val="ru-RU"/>
        </w:rPr>
      </w:pPr>
      <w:r w:rsidRPr="006F478C">
        <w:rPr>
          <w:rFonts w:ascii="Arial" w:hAnsi="Arial" w:cs="Arial"/>
          <w:lang w:val="ru-RU"/>
        </w:rPr>
        <w:t>Соглашение дополнить приложением 3 следующего содержания:</w:t>
      </w:r>
    </w:p>
    <w:p w:rsidR="006F478C" w:rsidRDefault="006F478C" w:rsidP="006F478C">
      <w:pPr>
        <w:tabs>
          <w:tab w:val="left" w:pos="540"/>
          <w:tab w:val="left" w:pos="900"/>
          <w:tab w:val="left" w:pos="1080"/>
        </w:tabs>
        <w:ind w:firstLine="720"/>
        <w:jc w:val="both"/>
        <w:rPr>
          <w:rFonts w:ascii="Arial" w:hAnsi="Arial" w:cs="Arial"/>
          <w:lang w:val="ru-RU"/>
        </w:rPr>
      </w:pPr>
    </w:p>
    <w:p w:rsidR="00377E04" w:rsidRDefault="00377E04">
      <w:pPr>
        <w:spacing w:after="200" w:line="276" w:lineRule="auto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br w:type="page"/>
      </w:r>
    </w:p>
    <w:p w:rsidR="006F478C" w:rsidRPr="006F478C" w:rsidRDefault="006F478C" w:rsidP="006F478C">
      <w:pPr>
        <w:tabs>
          <w:tab w:val="left" w:pos="540"/>
          <w:tab w:val="left" w:pos="900"/>
          <w:tab w:val="left" w:pos="1080"/>
        </w:tabs>
        <w:ind w:firstLine="720"/>
        <w:jc w:val="right"/>
        <w:rPr>
          <w:rFonts w:ascii="Arial" w:hAnsi="Arial" w:cs="Arial"/>
          <w:lang w:val="ru-RU"/>
        </w:rPr>
      </w:pPr>
      <w:r w:rsidRPr="006F478C">
        <w:rPr>
          <w:rFonts w:ascii="Arial" w:hAnsi="Arial" w:cs="Arial"/>
          <w:lang w:val="ru-RU"/>
        </w:rPr>
        <w:lastRenderedPageBreak/>
        <w:t>Приложение 3</w:t>
      </w:r>
    </w:p>
    <w:p w:rsidR="006F478C" w:rsidRPr="006F478C" w:rsidRDefault="006F478C" w:rsidP="006F478C">
      <w:pPr>
        <w:tabs>
          <w:tab w:val="left" w:pos="540"/>
          <w:tab w:val="left" w:pos="900"/>
          <w:tab w:val="left" w:pos="1080"/>
        </w:tabs>
        <w:ind w:firstLine="720"/>
        <w:jc w:val="right"/>
        <w:rPr>
          <w:rFonts w:ascii="Arial" w:hAnsi="Arial" w:cs="Arial"/>
          <w:lang w:val="ru-RU"/>
        </w:rPr>
      </w:pPr>
      <w:r w:rsidRPr="006F478C">
        <w:rPr>
          <w:rFonts w:ascii="Arial" w:hAnsi="Arial" w:cs="Arial"/>
          <w:lang w:val="ru-RU"/>
        </w:rPr>
        <w:t>УТВЕРЖДЕНО</w:t>
      </w:r>
    </w:p>
    <w:p w:rsidR="006F478C" w:rsidRPr="006F478C" w:rsidRDefault="006F478C" w:rsidP="006F478C">
      <w:pPr>
        <w:tabs>
          <w:tab w:val="left" w:pos="540"/>
          <w:tab w:val="left" w:pos="900"/>
          <w:tab w:val="left" w:pos="1080"/>
        </w:tabs>
        <w:ind w:left="4860"/>
        <w:jc w:val="both"/>
        <w:rPr>
          <w:rFonts w:ascii="Arial" w:hAnsi="Arial" w:cs="Arial"/>
          <w:i/>
          <w:lang w:val="ru-RU"/>
        </w:rPr>
      </w:pPr>
      <w:r w:rsidRPr="006F478C">
        <w:rPr>
          <w:rFonts w:ascii="Arial" w:hAnsi="Arial" w:cs="Arial"/>
          <w:lang w:val="ru-RU"/>
        </w:rPr>
        <w:t xml:space="preserve">Соглашение об организации работ по межгосударственной стандартизации вооружения и военной техники от 3 ноября 1995 года </w:t>
      </w:r>
      <w:r w:rsidRPr="006F478C">
        <w:rPr>
          <w:rFonts w:ascii="Arial" w:hAnsi="Arial" w:cs="Arial"/>
          <w:i/>
          <w:lang w:val="ru-RU"/>
        </w:rPr>
        <w:t>(с изменениями)</w:t>
      </w:r>
    </w:p>
    <w:p w:rsidR="006F478C" w:rsidRPr="006F478C" w:rsidRDefault="006F478C" w:rsidP="006F478C">
      <w:pPr>
        <w:shd w:val="clear" w:color="auto" w:fill="FFFFFF"/>
        <w:tabs>
          <w:tab w:val="left" w:pos="1099"/>
        </w:tabs>
        <w:ind w:right="-25" w:firstLine="720"/>
        <w:jc w:val="center"/>
        <w:rPr>
          <w:rFonts w:ascii="Arial" w:hAnsi="Arial" w:cs="Arial"/>
          <w:b/>
          <w:spacing w:val="8"/>
          <w:lang w:val="ru-RU"/>
        </w:rPr>
      </w:pPr>
    </w:p>
    <w:p w:rsidR="006F478C" w:rsidRPr="006F478C" w:rsidRDefault="006F478C" w:rsidP="006F478C">
      <w:pPr>
        <w:shd w:val="clear" w:color="auto" w:fill="FFFFFF"/>
        <w:tabs>
          <w:tab w:val="left" w:pos="1099"/>
        </w:tabs>
        <w:ind w:right="-25" w:firstLine="720"/>
        <w:jc w:val="center"/>
        <w:rPr>
          <w:rFonts w:ascii="Arial" w:hAnsi="Arial" w:cs="Arial"/>
          <w:b/>
          <w:spacing w:val="7"/>
          <w:lang w:val="ru-RU"/>
        </w:rPr>
      </w:pPr>
      <w:r w:rsidRPr="006F478C">
        <w:rPr>
          <w:rFonts w:ascii="Arial" w:hAnsi="Arial" w:cs="Arial"/>
          <w:b/>
          <w:spacing w:val="8"/>
          <w:lang w:val="ru-RU"/>
        </w:rPr>
        <w:t>Порядок проведения работ по</w:t>
      </w:r>
      <w:r w:rsidRPr="006F478C">
        <w:rPr>
          <w:rFonts w:ascii="Arial" w:hAnsi="Arial" w:cs="Arial"/>
          <w:b/>
          <w:spacing w:val="8"/>
          <w:lang w:val="ru-RU"/>
        </w:rPr>
        <w:br/>
      </w:r>
      <w:r w:rsidRPr="006F478C">
        <w:rPr>
          <w:rFonts w:ascii="Arial" w:hAnsi="Arial" w:cs="Arial"/>
          <w:b/>
          <w:spacing w:val="6"/>
          <w:lang w:val="ru-RU"/>
        </w:rPr>
        <w:t xml:space="preserve">пересмотру степени ограничения </w:t>
      </w:r>
      <w:proofErr w:type="gramStart"/>
      <w:r w:rsidRPr="006F478C">
        <w:rPr>
          <w:rFonts w:ascii="Arial" w:hAnsi="Arial" w:cs="Arial"/>
          <w:b/>
          <w:spacing w:val="6"/>
          <w:lang w:val="ru-RU"/>
        </w:rPr>
        <w:t>доступа</w:t>
      </w:r>
      <w:proofErr w:type="gramEnd"/>
      <w:r w:rsidRPr="006F478C">
        <w:rPr>
          <w:rFonts w:ascii="Arial" w:hAnsi="Arial" w:cs="Arial"/>
          <w:b/>
          <w:spacing w:val="6"/>
          <w:lang w:val="ru-RU"/>
        </w:rPr>
        <w:t xml:space="preserve"> к </w:t>
      </w:r>
      <w:bookmarkStart w:id="1" w:name="OLE_LINK1"/>
      <w:r w:rsidRPr="006F478C">
        <w:rPr>
          <w:rFonts w:ascii="Arial" w:hAnsi="Arial" w:cs="Arial"/>
          <w:b/>
          <w:spacing w:val="2"/>
          <w:lang w:val="ru-RU"/>
        </w:rPr>
        <w:t>межгосударственным</w:t>
      </w:r>
      <w:r w:rsidRPr="006F478C">
        <w:rPr>
          <w:rFonts w:ascii="Arial" w:hAnsi="Arial" w:cs="Arial"/>
          <w:b/>
          <w:spacing w:val="2"/>
          <w:lang w:val="ru-RU"/>
        </w:rPr>
        <w:br/>
      </w:r>
      <w:r w:rsidRPr="006F478C">
        <w:rPr>
          <w:rFonts w:ascii="Arial" w:hAnsi="Arial" w:cs="Arial"/>
          <w:b/>
          <w:spacing w:val="7"/>
          <w:lang w:val="ru-RU"/>
        </w:rPr>
        <w:t xml:space="preserve">стандартам ограниченного </w:t>
      </w:r>
      <w:r w:rsidRPr="006F478C">
        <w:rPr>
          <w:rFonts w:ascii="Arial" w:hAnsi="Arial" w:cs="Arial"/>
          <w:b/>
          <w:spacing w:val="3"/>
          <w:lang w:val="ru-RU"/>
        </w:rPr>
        <w:t>распространения бывшего СССР</w:t>
      </w:r>
      <w:bookmarkEnd w:id="1"/>
      <w:r w:rsidRPr="006F478C">
        <w:rPr>
          <w:rFonts w:ascii="Arial" w:hAnsi="Arial" w:cs="Arial"/>
          <w:b/>
          <w:spacing w:val="7"/>
          <w:lang w:val="ru-RU"/>
        </w:rPr>
        <w:t xml:space="preserve"> </w:t>
      </w:r>
    </w:p>
    <w:p w:rsidR="006F478C" w:rsidRPr="006F478C" w:rsidRDefault="006F478C" w:rsidP="006F478C">
      <w:pPr>
        <w:shd w:val="clear" w:color="auto" w:fill="FFFFFF"/>
        <w:tabs>
          <w:tab w:val="left" w:pos="1099"/>
        </w:tabs>
        <w:ind w:right="-25" w:firstLine="720"/>
        <w:jc w:val="both"/>
        <w:rPr>
          <w:rFonts w:ascii="Arial" w:hAnsi="Arial" w:cs="Arial"/>
          <w:b/>
          <w:spacing w:val="7"/>
          <w:lang w:val="ru-RU"/>
        </w:rPr>
      </w:pPr>
    </w:p>
    <w:p w:rsidR="006F478C" w:rsidRPr="00520F97" w:rsidRDefault="006F478C" w:rsidP="006F478C">
      <w:pPr>
        <w:shd w:val="clear" w:color="auto" w:fill="FFFFFF"/>
        <w:tabs>
          <w:tab w:val="left" w:pos="720"/>
        </w:tabs>
        <w:ind w:right="-25" w:firstLine="720"/>
        <w:jc w:val="both"/>
        <w:rPr>
          <w:rFonts w:ascii="Arial" w:hAnsi="Arial" w:cs="Arial"/>
          <w:spacing w:val="7"/>
          <w:sz w:val="22"/>
          <w:szCs w:val="22"/>
          <w:lang w:val="ru-RU"/>
        </w:rPr>
      </w:pPr>
      <w:r w:rsidRPr="00520F97">
        <w:rPr>
          <w:rFonts w:ascii="Arial" w:hAnsi="Arial" w:cs="Arial"/>
          <w:spacing w:val="7"/>
          <w:sz w:val="22"/>
          <w:szCs w:val="22"/>
          <w:lang w:val="ru-RU"/>
        </w:rPr>
        <w:t>1. Настоящий Порядок устанавливает механизм проведения работ по пересмотру государствами-участниками Соглашения</w:t>
      </w:r>
      <w:r w:rsidRPr="00520F97">
        <w:rPr>
          <w:rFonts w:ascii="Arial" w:hAnsi="Arial" w:cs="Arial"/>
          <w:sz w:val="22"/>
          <w:szCs w:val="22"/>
          <w:lang w:val="ru-RU"/>
        </w:rPr>
        <w:t xml:space="preserve"> </w:t>
      </w:r>
      <w:r w:rsidRPr="00520F97">
        <w:rPr>
          <w:rFonts w:ascii="Arial" w:hAnsi="Arial" w:cs="Arial"/>
          <w:spacing w:val="7"/>
          <w:sz w:val="22"/>
          <w:szCs w:val="22"/>
          <w:lang w:val="ru-RU"/>
        </w:rPr>
        <w:t xml:space="preserve">степени ограничения </w:t>
      </w:r>
      <w:proofErr w:type="gramStart"/>
      <w:r w:rsidRPr="00520F97">
        <w:rPr>
          <w:rFonts w:ascii="Arial" w:hAnsi="Arial" w:cs="Arial"/>
          <w:spacing w:val="7"/>
          <w:sz w:val="22"/>
          <w:szCs w:val="22"/>
          <w:lang w:val="ru-RU"/>
        </w:rPr>
        <w:t>доступа</w:t>
      </w:r>
      <w:proofErr w:type="gramEnd"/>
      <w:r w:rsidRPr="00520F97">
        <w:rPr>
          <w:rFonts w:ascii="Arial" w:hAnsi="Arial" w:cs="Arial"/>
          <w:spacing w:val="7"/>
          <w:sz w:val="22"/>
          <w:szCs w:val="22"/>
          <w:lang w:val="ru-RU"/>
        </w:rPr>
        <w:t xml:space="preserve"> к межгосударственным стандартам бывшего СССР и приведению ранее установленных им грифов ограничения доступа согласно с принятым решением.</w:t>
      </w:r>
    </w:p>
    <w:p w:rsidR="006F478C" w:rsidRPr="00520F97" w:rsidRDefault="006F478C" w:rsidP="006F478C">
      <w:pPr>
        <w:tabs>
          <w:tab w:val="left" w:pos="720"/>
        </w:tabs>
        <w:ind w:firstLine="720"/>
        <w:jc w:val="both"/>
        <w:rPr>
          <w:rFonts w:ascii="Arial" w:hAnsi="Arial" w:cs="Arial"/>
          <w:sz w:val="22"/>
          <w:szCs w:val="22"/>
          <w:lang w:val="ru-RU"/>
        </w:rPr>
      </w:pPr>
      <w:r w:rsidRPr="00520F97">
        <w:rPr>
          <w:rFonts w:ascii="Arial" w:hAnsi="Arial" w:cs="Arial"/>
          <w:spacing w:val="7"/>
          <w:sz w:val="22"/>
          <w:szCs w:val="22"/>
          <w:lang w:val="ru-RU"/>
        </w:rPr>
        <w:t>2. Р</w:t>
      </w:r>
      <w:r w:rsidRPr="00520F97">
        <w:rPr>
          <w:rFonts w:ascii="Arial" w:hAnsi="Arial" w:cs="Arial"/>
          <w:sz w:val="22"/>
          <w:szCs w:val="22"/>
          <w:lang w:val="ru-RU"/>
        </w:rPr>
        <w:t xml:space="preserve">аботу по пересмотру грифов ограничения доступа межгосударственных стандартов </w:t>
      </w:r>
      <w:r w:rsidRPr="00520F97">
        <w:rPr>
          <w:rFonts w:ascii="Arial" w:hAnsi="Arial" w:cs="Arial"/>
          <w:spacing w:val="7"/>
          <w:sz w:val="22"/>
          <w:szCs w:val="22"/>
          <w:lang w:val="ru-RU"/>
        </w:rPr>
        <w:t>бывшего СССР</w:t>
      </w:r>
      <w:r w:rsidRPr="00520F97">
        <w:rPr>
          <w:rFonts w:ascii="Arial" w:hAnsi="Arial" w:cs="Arial"/>
          <w:sz w:val="22"/>
          <w:szCs w:val="22"/>
          <w:lang w:val="ru-RU"/>
        </w:rPr>
        <w:t xml:space="preserve"> </w:t>
      </w:r>
      <w:r w:rsidRPr="00520F97">
        <w:rPr>
          <w:rFonts w:ascii="Arial" w:hAnsi="Arial" w:cs="Arial"/>
          <w:spacing w:val="7"/>
          <w:sz w:val="22"/>
          <w:szCs w:val="22"/>
          <w:lang w:val="ru-RU"/>
        </w:rPr>
        <w:t xml:space="preserve">государства-участники </w:t>
      </w:r>
      <w:r w:rsidRPr="00520F97">
        <w:rPr>
          <w:rFonts w:ascii="Arial" w:hAnsi="Arial" w:cs="Arial"/>
          <w:sz w:val="22"/>
          <w:szCs w:val="22"/>
          <w:lang w:val="ru-RU"/>
        </w:rPr>
        <w:t xml:space="preserve">Соглашения организовывают </w:t>
      </w:r>
      <w:proofErr w:type="gramStart"/>
      <w:r w:rsidRPr="00520F97">
        <w:rPr>
          <w:rFonts w:ascii="Arial" w:hAnsi="Arial" w:cs="Arial"/>
          <w:sz w:val="22"/>
          <w:szCs w:val="22"/>
          <w:lang w:val="ru-RU"/>
        </w:rPr>
        <w:t>в соответствии с законодательством</w:t>
      </w:r>
      <w:r w:rsidRPr="00520F97">
        <w:rPr>
          <w:rFonts w:ascii="Arial" w:hAnsi="Arial" w:cs="Arial"/>
          <w:spacing w:val="7"/>
          <w:sz w:val="22"/>
          <w:szCs w:val="22"/>
          <w:lang w:val="ru-RU"/>
        </w:rPr>
        <w:t xml:space="preserve"> своих государств для решения вопроса о целесообразности их дальнейшей защиты от разглашения</w:t>
      </w:r>
      <w:proofErr w:type="gramEnd"/>
      <w:r w:rsidRPr="00520F97">
        <w:rPr>
          <w:rFonts w:ascii="Arial" w:hAnsi="Arial" w:cs="Arial"/>
          <w:sz w:val="22"/>
          <w:szCs w:val="22"/>
          <w:lang w:val="ru-RU"/>
        </w:rPr>
        <w:t xml:space="preserve">. </w:t>
      </w:r>
    </w:p>
    <w:p w:rsidR="006F478C" w:rsidRPr="00520F97" w:rsidRDefault="006F478C" w:rsidP="006F478C">
      <w:pPr>
        <w:shd w:val="clear" w:color="auto" w:fill="FFFFFF"/>
        <w:tabs>
          <w:tab w:val="left" w:pos="720"/>
          <w:tab w:val="left" w:pos="1099"/>
        </w:tabs>
        <w:ind w:right="-25" w:firstLine="720"/>
        <w:jc w:val="both"/>
        <w:rPr>
          <w:rFonts w:ascii="Arial" w:hAnsi="Arial" w:cs="Arial"/>
          <w:spacing w:val="7"/>
          <w:sz w:val="22"/>
          <w:szCs w:val="22"/>
          <w:lang w:val="ru-RU"/>
        </w:rPr>
      </w:pPr>
      <w:r w:rsidRPr="00520F97">
        <w:rPr>
          <w:rFonts w:ascii="Arial" w:hAnsi="Arial" w:cs="Arial"/>
          <w:sz w:val="22"/>
          <w:szCs w:val="22"/>
          <w:lang w:val="ru-RU"/>
        </w:rPr>
        <w:t xml:space="preserve">3. О результатах проведённой работы и соответствующих предложениях </w:t>
      </w:r>
      <w:r w:rsidRPr="00520F97">
        <w:rPr>
          <w:rFonts w:ascii="Arial" w:hAnsi="Arial" w:cs="Arial"/>
          <w:spacing w:val="7"/>
          <w:sz w:val="22"/>
          <w:szCs w:val="22"/>
          <w:lang w:val="ru-RU"/>
        </w:rPr>
        <w:t xml:space="preserve">государства-участники </w:t>
      </w:r>
      <w:r w:rsidRPr="00520F97">
        <w:rPr>
          <w:rFonts w:ascii="Arial" w:hAnsi="Arial" w:cs="Arial"/>
          <w:sz w:val="22"/>
          <w:szCs w:val="22"/>
          <w:lang w:val="ru-RU"/>
        </w:rPr>
        <w:t>Соглашения информируют Бюро по стандартам МГС</w:t>
      </w:r>
      <w:r w:rsidRPr="00520F97">
        <w:rPr>
          <w:rFonts w:ascii="Arial" w:hAnsi="Arial" w:cs="Arial"/>
          <w:spacing w:val="7"/>
          <w:sz w:val="22"/>
          <w:szCs w:val="22"/>
          <w:lang w:val="ru-RU"/>
        </w:rPr>
        <w:t>.</w:t>
      </w:r>
    </w:p>
    <w:p w:rsidR="006F478C" w:rsidRPr="00520F97" w:rsidRDefault="006F478C" w:rsidP="006F478C">
      <w:pPr>
        <w:shd w:val="clear" w:color="auto" w:fill="FFFFFF"/>
        <w:tabs>
          <w:tab w:val="left" w:pos="720"/>
          <w:tab w:val="left" w:pos="1099"/>
        </w:tabs>
        <w:ind w:right="-25" w:firstLine="720"/>
        <w:jc w:val="both"/>
        <w:rPr>
          <w:rFonts w:ascii="Arial" w:hAnsi="Arial" w:cs="Arial"/>
          <w:spacing w:val="7"/>
          <w:sz w:val="22"/>
          <w:szCs w:val="22"/>
          <w:lang w:val="ru-RU"/>
        </w:rPr>
      </w:pPr>
      <w:r w:rsidRPr="00520F97">
        <w:rPr>
          <w:rFonts w:ascii="Arial" w:hAnsi="Arial" w:cs="Arial"/>
          <w:spacing w:val="7"/>
          <w:sz w:val="22"/>
          <w:szCs w:val="22"/>
          <w:lang w:val="ru-RU"/>
        </w:rPr>
        <w:t xml:space="preserve">В этих информированиях указываются реквизиты </w:t>
      </w:r>
      <w:r w:rsidRPr="00520F97">
        <w:rPr>
          <w:rFonts w:ascii="Arial" w:hAnsi="Arial" w:cs="Arial"/>
          <w:sz w:val="22"/>
          <w:szCs w:val="22"/>
          <w:lang w:val="ru-RU"/>
        </w:rPr>
        <w:t xml:space="preserve">межгосударственных стандартов </w:t>
      </w:r>
      <w:r w:rsidRPr="00520F97">
        <w:rPr>
          <w:rFonts w:ascii="Arial" w:hAnsi="Arial" w:cs="Arial"/>
          <w:spacing w:val="7"/>
          <w:sz w:val="22"/>
          <w:szCs w:val="22"/>
          <w:lang w:val="ru-RU"/>
        </w:rPr>
        <w:t xml:space="preserve">бывшего СССР, действительные грифы ограничения доступа, а также предлагаемые изменения таких грифов. </w:t>
      </w:r>
    </w:p>
    <w:p w:rsidR="006F478C" w:rsidRPr="00520F97" w:rsidRDefault="006F478C" w:rsidP="006F478C">
      <w:pPr>
        <w:shd w:val="clear" w:color="auto" w:fill="FFFFFF"/>
        <w:tabs>
          <w:tab w:val="left" w:pos="720"/>
          <w:tab w:val="left" w:pos="1099"/>
        </w:tabs>
        <w:ind w:right="-25" w:firstLine="720"/>
        <w:jc w:val="both"/>
        <w:rPr>
          <w:rFonts w:ascii="Arial" w:hAnsi="Arial" w:cs="Arial"/>
          <w:spacing w:val="7"/>
          <w:sz w:val="22"/>
          <w:szCs w:val="22"/>
          <w:lang w:val="ru-RU"/>
        </w:rPr>
      </w:pPr>
      <w:r w:rsidRPr="00520F97">
        <w:rPr>
          <w:rFonts w:ascii="Arial" w:hAnsi="Arial" w:cs="Arial"/>
          <w:spacing w:val="7"/>
          <w:sz w:val="22"/>
          <w:szCs w:val="22"/>
          <w:lang w:val="ru-RU"/>
        </w:rPr>
        <w:t xml:space="preserve">4. </w:t>
      </w:r>
      <w:r w:rsidRPr="00520F97">
        <w:rPr>
          <w:rFonts w:ascii="Arial" w:hAnsi="Arial" w:cs="Arial"/>
          <w:sz w:val="22"/>
          <w:szCs w:val="22"/>
          <w:lang w:val="ru-RU"/>
        </w:rPr>
        <w:t xml:space="preserve">Об инициативе пересмотра грифа ограничения доступа </w:t>
      </w:r>
      <w:r w:rsidRPr="00520F97">
        <w:rPr>
          <w:rFonts w:ascii="Arial" w:hAnsi="Arial" w:cs="Arial"/>
          <w:spacing w:val="7"/>
          <w:sz w:val="22"/>
          <w:szCs w:val="22"/>
          <w:lang w:val="ru-RU"/>
        </w:rPr>
        <w:t xml:space="preserve">Бюро по стандартам МГС уведомляет остальные государства-участники </w:t>
      </w:r>
      <w:r w:rsidRPr="00520F97">
        <w:rPr>
          <w:rFonts w:ascii="Arial" w:hAnsi="Arial" w:cs="Arial"/>
          <w:sz w:val="22"/>
          <w:szCs w:val="22"/>
          <w:lang w:val="ru-RU"/>
        </w:rPr>
        <w:t>Соглашения для организации проведения соответствующих работ.</w:t>
      </w:r>
    </w:p>
    <w:p w:rsidR="006F478C" w:rsidRPr="00520F97" w:rsidRDefault="006F478C" w:rsidP="006F478C">
      <w:pPr>
        <w:shd w:val="clear" w:color="auto" w:fill="FFFFFF"/>
        <w:tabs>
          <w:tab w:val="left" w:pos="720"/>
          <w:tab w:val="left" w:pos="1099"/>
        </w:tabs>
        <w:ind w:right="-25" w:firstLine="720"/>
        <w:jc w:val="both"/>
        <w:rPr>
          <w:rFonts w:ascii="Arial" w:hAnsi="Arial" w:cs="Arial"/>
          <w:spacing w:val="7"/>
          <w:sz w:val="22"/>
          <w:szCs w:val="22"/>
          <w:lang w:val="ru-RU"/>
        </w:rPr>
      </w:pPr>
      <w:r w:rsidRPr="00520F97">
        <w:rPr>
          <w:rFonts w:ascii="Arial" w:hAnsi="Arial" w:cs="Arial"/>
          <w:spacing w:val="7"/>
          <w:sz w:val="22"/>
          <w:szCs w:val="22"/>
          <w:lang w:val="ru-RU"/>
        </w:rPr>
        <w:t>5. В двухмесячный срок государства-участники Соглашения рассматривают предложения Стороны-инициатора и информируют Бюро по стандартам МГС о наличии или отсутствии в межгосударственных стандартах бывшего СССР государственных секретов (государственной тайны) с указанием сроков защиты этих сведений в соответствии с внутренним законодательством.</w:t>
      </w:r>
    </w:p>
    <w:p w:rsidR="006F478C" w:rsidRPr="00520F97" w:rsidRDefault="006F478C" w:rsidP="006F478C">
      <w:pPr>
        <w:shd w:val="clear" w:color="auto" w:fill="FFFFFF"/>
        <w:tabs>
          <w:tab w:val="left" w:pos="720"/>
          <w:tab w:val="left" w:pos="1099"/>
        </w:tabs>
        <w:ind w:right="-25" w:firstLine="720"/>
        <w:jc w:val="both"/>
        <w:rPr>
          <w:rFonts w:ascii="Arial" w:hAnsi="Arial" w:cs="Arial"/>
          <w:sz w:val="22"/>
          <w:szCs w:val="22"/>
          <w:lang w:val="ru-RU"/>
        </w:rPr>
      </w:pPr>
      <w:r w:rsidRPr="00520F97">
        <w:rPr>
          <w:rFonts w:ascii="Arial" w:hAnsi="Arial" w:cs="Arial"/>
          <w:spacing w:val="7"/>
          <w:sz w:val="22"/>
          <w:szCs w:val="22"/>
          <w:lang w:val="ru-RU"/>
        </w:rPr>
        <w:t xml:space="preserve">6. </w:t>
      </w:r>
      <w:r w:rsidRPr="00520F97">
        <w:rPr>
          <w:rFonts w:ascii="Arial" w:hAnsi="Arial" w:cs="Arial"/>
          <w:sz w:val="22"/>
          <w:szCs w:val="22"/>
          <w:lang w:val="ru-RU"/>
        </w:rPr>
        <w:t>Бюро по стандартам МГС обобщает полученную информацию.</w:t>
      </w:r>
    </w:p>
    <w:p w:rsidR="006F478C" w:rsidRPr="00520F97" w:rsidRDefault="006F478C" w:rsidP="006F478C">
      <w:pPr>
        <w:shd w:val="clear" w:color="auto" w:fill="FFFFFF"/>
        <w:tabs>
          <w:tab w:val="left" w:pos="720"/>
          <w:tab w:val="left" w:pos="1099"/>
        </w:tabs>
        <w:ind w:right="-25" w:firstLine="720"/>
        <w:jc w:val="both"/>
        <w:rPr>
          <w:rFonts w:ascii="Arial" w:hAnsi="Arial" w:cs="Arial"/>
          <w:spacing w:val="7"/>
          <w:sz w:val="22"/>
          <w:szCs w:val="22"/>
          <w:lang w:val="ru-RU"/>
        </w:rPr>
      </w:pPr>
      <w:r w:rsidRPr="00520F97">
        <w:rPr>
          <w:rFonts w:ascii="Arial" w:hAnsi="Arial" w:cs="Arial"/>
          <w:spacing w:val="7"/>
          <w:sz w:val="22"/>
          <w:szCs w:val="22"/>
          <w:lang w:val="ru-RU"/>
        </w:rPr>
        <w:t xml:space="preserve">На основании полученной информации о наличии в определённых межгосударственных стандартах бывшего СССР государственных секретов (государственной тайны) одной из Сторон, </w:t>
      </w:r>
      <w:r w:rsidRPr="00520F97">
        <w:rPr>
          <w:rFonts w:ascii="Arial" w:hAnsi="Arial" w:cs="Arial"/>
          <w:color w:val="000000"/>
          <w:spacing w:val="7"/>
          <w:sz w:val="22"/>
          <w:szCs w:val="22"/>
          <w:lang w:val="ru-RU"/>
        </w:rPr>
        <w:t xml:space="preserve">Бюро по стандартам МГС информирует другие </w:t>
      </w:r>
      <w:r w:rsidRPr="00520F97">
        <w:rPr>
          <w:rFonts w:ascii="Arial" w:hAnsi="Arial" w:cs="Arial"/>
          <w:spacing w:val="7"/>
          <w:sz w:val="22"/>
          <w:szCs w:val="22"/>
          <w:lang w:val="ru-RU"/>
        </w:rPr>
        <w:t xml:space="preserve">государства-участники Соглашения </w:t>
      </w:r>
      <w:r w:rsidRPr="00520F97">
        <w:rPr>
          <w:rFonts w:ascii="Arial" w:hAnsi="Arial" w:cs="Arial"/>
          <w:color w:val="000000"/>
          <w:spacing w:val="7"/>
          <w:sz w:val="22"/>
          <w:szCs w:val="22"/>
          <w:lang w:val="ru-RU"/>
        </w:rPr>
        <w:t>о принятых решениях. Д</w:t>
      </w:r>
      <w:r w:rsidRPr="00520F97">
        <w:rPr>
          <w:rFonts w:ascii="Arial" w:hAnsi="Arial" w:cs="Arial"/>
          <w:spacing w:val="7"/>
          <w:sz w:val="22"/>
          <w:szCs w:val="22"/>
          <w:lang w:val="ru-RU"/>
        </w:rPr>
        <w:t xml:space="preserve">ругими государствами-участниками МГС обеспечивается обращение с ними согласно с законодательством государств-участников </w:t>
      </w:r>
      <w:proofErr w:type="gramStart"/>
      <w:r w:rsidRPr="00520F97">
        <w:rPr>
          <w:rFonts w:ascii="Arial" w:hAnsi="Arial" w:cs="Arial"/>
          <w:spacing w:val="7"/>
          <w:sz w:val="22"/>
          <w:szCs w:val="22"/>
          <w:lang w:val="ru-RU"/>
        </w:rPr>
        <w:t>Соглашения</w:t>
      </w:r>
      <w:proofErr w:type="gramEnd"/>
      <w:r w:rsidRPr="00520F97">
        <w:rPr>
          <w:rFonts w:ascii="Arial" w:hAnsi="Arial" w:cs="Arial"/>
          <w:spacing w:val="7"/>
          <w:sz w:val="22"/>
          <w:szCs w:val="22"/>
          <w:lang w:val="ru-RU"/>
        </w:rPr>
        <w:t xml:space="preserve"> с учетом установленной Сторонами наивысшей степени ограничения доступа.</w:t>
      </w:r>
    </w:p>
    <w:p w:rsidR="006F478C" w:rsidRPr="00520F97" w:rsidRDefault="006F478C" w:rsidP="006F478C">
      <w:pPr>
        <w:shd w:val="clear" w:color="auto" w:fill="FFFFFF"/>
        <w:tabs>
          <w:tab w:val="left" w:pos="720"/>
          <w:tab w:val="left" w:pos="1099"/>
        </w:tabs>
        <w:ind w:right="-25" w:firstLine="720"/>
        <w:jc w:val="both"/>
        <w:rPr>
          <w:rFonts w:ascii="Arial" w:hAnsi="Arial" w:cs="Arial"/>
          <w:spacing w:val="7"/>
          <w:sz w:val="22"/>
          <w:szCs w:val="22"/>
          <w:lang w:val="ru-RU"/>
        </w:rPr>
      </w:pPr>
      <w:r w:rsidRPr="00520F97">
        <w:rPr>
          <w:rFonts w:ascii="Arial" w:hAnsi="Arial" w:cs="Arial"/>
          <w:spacing w:val="7"/>
          <w:sz w:val="22"/>
          <w:szCs w:val="22"/>
          <w:lang w:val="ru-RU"/>
        </w:rPr>
        <w:t xml:space="preserve">В случае </w:t>
      </w:r>
      <w:proofErr w:type="spellStart"/>
      <w:r w:rsidRPr="00520F97">
        <w:rPr>
          <w:rFonts w:ascii="Arial" w:hAnsi="Arial" w:cs="Arial"/>
          <w:spacing w:val="7"/>
          <w:sz w:val="22"/>
          <w:szCs w:val="22"/>
          <w:lang w:val="ru-RU"/>
        </w:rPr>
        <w:t>непредоставления</w:t>
      </w:r>
      <w:proofErr w:type="spellEnd"/>
      <w:r w:rsidRPr="00520F97">
        <w:rPr>
          <w:rFonts w:ascii="Arial" w:hAnsi="Arial" w:cs="Arial"/>
          <w:spacing w:val="7"/>
          <w:sz w:val="22"/>
          <w:szCs w:val="22"/>
          <w:lang w:val="ru-RU"/>
        </w:rPr>
        <w:t xml:space="preserve"> государствами-участниками Соглашения в Бюро по стандартам МГС в установленные сроки информации о степени ограничения доступа согласно внутреннего законодательства к межгосударственным стандартам бывшего СССР их грифы ограничения доступа устанавливаются без учета </w:t>
      </w:r>
      <w:proofErr w:type="gramStart"/>
      <w:r w:rsidRPr="00520F97">
        <w:rPr>
          <w:rFonts w:ascii="Arial" w:hAnsi="Arial" w:cs="Arial"/>
          <w:spacing w:val="7"/>
          <w:sz w:val="22"/>
          <w:szCs w:val="22"/>
          <w:lang w:val="ru-RU"/>
        </w:rPr>
        <w:t>позиции</w:t>
      </w:r>
      <w:proofErr w:type="gramEnd"/>
      <w:r w:rsidRPr="00520F97">
        <w:rPr>
          <w:rFonts w:ascii="Arial" w:hAnsi="Arial" w:cs="Arial"/>
          <w:spacing w:val="7"/>
          <w:sz w:val="22"/>
          <w:szCs w:val="22"/>
          <w:lang w:val="ru-RU"/>
        </w:rPr>
        <w:t xml:space="preserve"> не представившей такой информации Стороны.</w:t>
      </w:r>
    </w:p>
    <w:p w:rsidR="006F478C" w:rsidRPr="00520F97" w:rsidRDefault="006F478C" w:rsidP="006F478C">
      <w:pPr>
        <w:shd w:val="clear" w:color="auto" w:fill="FFFFFF"/>
        <w:tabs>
          <w:tab w:val="left" w:pos="720"/>
          <w:tab w:val="left" w:pos="1099"/>
        </w:tabs>
        <w:ind w:right="-25" w:firstLine="720"/>
        <w:jc w:val="both"/>
        <w:rPr>
          <w:rFonts w:ascii="Arial" w:hAnsi="Arial" w:cs="Arial"/>
          <w:spacing w:val="7"/>
          <w:sz w:val="22"/>
          <w:szCs w:val="22"/>
          <w:lang w:val="ru-RU"/>
        </w:rPr>
      </w:pPr>
      <w:r w:rsidRPr="00520F97">
        <w:rPr>
          <w:rFonts w:ascii="Arial" w:hAnsi="Arial" w:cs="Arial"/>
          <w:spacing w:val="7"/>
          <w:sz w:val="22"/>
          <w:szCs w:val="22"/>
          <w:lang w:val="ru-RU"/>
        </w:rPr>
        <w:t xml:space="preserve">7. </w:t>
      </w:r>
      <w:proofErr w:type="gramStart"/>
      <w:r w:rsidRPr="00520F97">
        <w:rPr>
          <w:rFonts w:ascii="Arial" w:hAnsi="Arial" w:cs="Arial"/>
          <w:spacing w:val="7"/>
          <w:sz w:val="22"/>
          <w:szCs w:val="22"/>
          <w:lang w:val="ru-RU"/>
        </w:rPr>
        <w:t xml:space="preserve">В случае </w:t>
      </w:r>
      <w:proofErr w:type="spellStart"/>
      <w:r w:rsidRPr="00520F97">
        <w:rPr>
          <w:rFonts w:ascii="Arial" w:hAnsi="Arial" w:cs="Arial"/>
          <w:spacing w:val="7"/>
          <w:sz w:val="22"/>
          <w:szCs w:val="22"/>
          <w:lang w:val="ru-RU"/>
        </w:rPr>
        <w:t>неуведомления</w:t>
      </w:r>
      <w:proofErr w:type="spellEnd"/>
      <w:r w:rsidRPr="00520F97">
        <w:rPr>
          <w:rFonts w:ascii="Arial" w:hAnsi="Arial" w:cs="Arial"/>
          <w:spacing w:val="7"/>
          <w:sz w:val="22"/>
          <w:szCs w:val="22"/>
          <w:lang w:val="ru-RU"/>
        </w:rPr>
        <w:t xml:space="preserve"> в шестимесячный срок с момента подачи запроса о пересмотре </w:t>
      </w:r>
      <w:r w:rsidRPr="00520F97">
        <w:rPr>
          <w:rFonts w:ascii="Arial" w:hAnsi="Arial" w:cs="Arial"/>
          <w:sz w:val="22"/>
          <w:szCs w:val="22"/>
          <w:lang w:val="ru-RU"/>
        </w:rPr>
        <w:t xml:space="preserve">грифа ограничения доступа межгосударственного стандарта </w:t>
      </w:r>
      <w:r w:rsidRPr="00520F97">
        <w:rPr>
          <w:rFonts w:ascii="Arial" w:hAnsi="Arial" w:cs="Arial"/>
          <w:spacing w:val="7"/>
          <w:sz w:val="22"/>
          <w:szCs w:val="22"/>
          <w:lang w:val="ru-RU"/>
        </w:rPr>
        <w:t>бывшего СССР государства-участника Соглашения, инициировавшего пересмотр</w:t>
      </w:r>
      <w:r w:rsidRPr="00520F97">
        <w:rPr>
          <w:rFonts w:ascii="Arial" w:hAnsi="Arial" w:cs="Arial"/>
          <w:sz w:val="22"/>
          <w:szCs w:val="22"/>
          <w:lang w:val="ru-RU"/>
        </w:rPr>
        <w:t xml:space="preserve">, </w:t>
      </w:r>
      <w:r w:rsidRPr="00520F97">
        <w:rPr>
          <w:rFonts w:ascii="Arial" w:hAnsi="Arial" w:cs="Arial"/>
          <w:spacing w:val="7"/>
          <w:sz w:val="22"/>
          <w:szCs w:val="22"/>
          <w:lang w:val="ru-RU"/>
        </w:rPr>
        <w:t>данное государство, а также государства, поддержавшие позицию государства – инициатора,  самостоятельно принимают решение о приведении грифа ограничения доступа такого стандарта в соответствии с внутренним законодательством, о чем уведомляется Бюро по стандартам МГС и другие государства-участники Соглашения.</w:t>
      </w:r>
      <w:proofErr w:type="gramEnd"/>
    </w:p>
    <w:p w:rsidR="00DB5D0E" w:rsidRPr="006F478C" w:rsidRDefault="00DB5D0E">
      <w:pPr>
        <w:rPr>
          <w:rFonts w:ascii="Arial" w:hAnsi="Arial" w:cs="Arial"/>
          <w:lang w:val="ru-RU"/>
        </w:rPr>
      </w:pPr>
    </w:p>
    <w:sectPr w:rsidR="00DB5D0E" w:rsidRPr="006F4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78C"/>
    <w:rsid w:val="00377E04"/>
    <w:rsid w:val="00520F97"/>
    <w:rsid w:val="006F478C"/>
    <w:rsid w:val="00DB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78C"/>
    <w:pPr>
      <w:spacing w:after="0" w:line="240" w:lineRule="auto"/>
    </w:pPr>
    <w:rPr>
      <w:rFonts w:ascii="Times New Roman" w:hAnsi="Times New Roman" w:cs="Times New Roman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78C"/>
    <w:pPr>
      <w:spacing w:after="0" w:line="240" w:lineRule="auto"/>
    </w:pPr>
    <w:rPr>
      <w:rFonts w:ascii="Times New Roman" w:hAnsi="Times New Roman" w:cs="Times New Roman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</dc:creator>
  <cp:keywords/>
  <dc:description/>
  <cp:lastModifiedBy>xXx</cp:lastModifiedBy>
  <cp:revision>2</cp:revision>
  <dcterms:created xsi:type="dcterms:W3CDTF">2015-06-10T13:37:00Z</dcterms:created>
  <dcterms:modified xsi:type="dcterms:W3CDTF">2015-06-14T07:46:00Z</dcterms:modified>
</cp:coreProperties>
</file>